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58" w:rsidRDefault="00E23A58" w:rsidP="00C75A51">
      <w:pPr>
        <w:ind w:right="38"/>
        <w:jc w:val="both"/>
      </w:pPr>
    </w:p>
    <w:p w:rsidR="00E23A58" w:rsidRDefault="00E23A58" w:rsidP="00C75A51">
      <w:pPr>
        <w:ind w:right="38"/>
        <w:jc w:val="both"/>
      </w:pPr>
    </w:p>
    <w:tbl>
      <w:tblPr>
        <w:tblpPr w:leftFromText="180" w:rightFromText="180" w:vertAnchor="text" w:horzAnchor="margin" w:tblpX="108" w:tblpY="-358"/>
        <w:tblW w:w="9648" w:type="dxa"/>
        <w:tblLook w:val="01E0" w:firstRow="1" w:lastRow="1" w:firstColumn="1" w:lastColumn="1" w:noHBand="0" w:noVBand="0"/>
      </w:tblPr>
      <w:tblGrid>
        <w:gridCol w:w="4140"/>
        <w:gridCol w:w="1368"/>
        <w:gridCol w:w="4140"/>
      </w:tblGrid>
      <w:tr w:rsidR="00E23A58" w:rsidRPr="00EA7842" w:rsidTr="00626388">
        <w:trPr>
          <w:trHeight w:val="899"/>
        </w:trPr>
        <w:tc>
          <w:tcPr>
            <w:tcW w:w="4140" w:type="dxa"/>
          </w:tcPr>
          <w:p w:rsidR="00E23A58" w:rsidRPr="00EA7842" w:rsidRDefault="00E23A58" w:rsidP="00C75A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EA7842">
              <w:rPr>
                <w:b/>
                <w:bCs/>
                <w:spacing w:val="-20"/>
                <w:sz w:val="20"/>
                <w:szCs w:val="20"/>
              </w:rPr>
              <w:t>М1Н1СТЭРСТВА ПРАМЫСЛОВАСЦ</w:t>
            </w:r>
            <w:proofErr w:type="gramStart"/>
            <w:r w:rsidRPr="00EA7842">
              <w:rPr>
                <w:b/>
                <w:bCs/>
                <w:spacing w:val="-20"/>
                <w:sz w:val="20"/>
                <w:szCs w:val="20"/>
              </w:rPr>
              <w:t>1</w:t>
            </w:r>
            <w:proofErr w:type="gramEnd"/>
            <w:r w:rsidRPr="00EA7842">
              <w:rPr>
                <w:b/>
                <w:bCs/>
                <w:spacing w:val="-20"/>
                <w:sz w:val="20"/>
                <w:szCs w:val="20"/>
              </w:rPr>
              <w:t xml:space="preserve"> РЭСПУБЛ1К1  БЕЛАРУСЬ</w:t>
            </w:r>
          </w:p>
          <w:p w:rsidR="00E23A58" w:rsidRPr="00EA7842" w:rsidRDefault="00E23A58" w:rsidP="00C75A51">
            <w:pPr>
              <w:shd w:val="clear" w:color="auto" w:fill="FFFFFF"/>
              <w:tabs>
                <w:tab w:val="left" w:leader="underscore" w:pos="2832"/>
              </w:tabs>
              <w:autoSpaceDE w:val="0"/>
              <w:autoSpaceDN w:val="0"/>
              <w:adjustRightInd w:val="0"/>
              <w:rPr>
                <w:spacing w:val="-1"/>
                <w:sz w:val="16"/>
                <w:szCs w:val="16"/>
              </w:rPr>
            </w:pPr>
            <w:r w:rsidRPr="00EA7842">
              <w:rPr>
                <w:spacing w:val="-1"/>
                <w:sz w:val="16"/>
                <w:szCs w:val="16"/>
              </w:rPr>
              <w:t xml:space="preserve">пр-т </w:t>
            </w:r>
            <w:proofErr w:type="spellStart"/>
            <w:r w:rsidRPr="00EA7842">
              <w:rPr>
                <w:spacing w:val="-1"/>
                <w:sz w:val="16"/>
                <w:szCs w:val="16"/>
              </w:rPr>
              <w:t>Партызанск</w:t>
            </w:r>
            <w:r w:rsidRPr="00EA7842">
              <w:rPr>
                <w:spacing w:val="-1"/>
                <w:sz w:val="16"/>
                <w:szCs w:val="16"/>
                <w:lang w:val="en-US"/>
              </w:rPr>
              <w:t>i</w:t>
            </w:r>
            <w:proofErr w:type="spellEnd"/>
            <w:r w:rsidRPr="00EA7842">
              <w:rPr>
                <w:spacing w:val="-1"/>
                <w:sz w:val="16"/>
                <w:szCs w:val="16"/>
              </w:rPr>
              <w:t xml:space="preserve">, 2,  корп. 4, 220033, </w:t>
            </w:r>
            <w:proofErr w:type="spellStart"/>
            <w:r w:rsidRPr="00EA7842">
              <w:rPr>
                <w:spacing w:val="-1"/>
                <w:sz w:val="16"/>
                <w:szCs w:val="16"/>
              </w:rPr>
              <w:t>г</w:t>
            </w:r>
            <w:proofErr w:type="gramStart"/>
            <w:r w:rsidRPr="00EA7842">
              <w:rPr>
                <w:spacing w:val="-1"/>
                <w:sz w:val="16"/>
                <w:szCs w:val="16"/>
              </w:rPr>
              <w:t>.М</w:t>
            </w:r>
            <w:proofErr w:type="gramEnd"/>
            <w:r w:rsidRPr="00EA7842">
              <w:rPr>
                <w:spacing w:val="-1"/>
                <w:sz w:val="16"/>
                <w:szCs w:val="16"/>
                <w:lang w:val="en-US"/>
              </w:rPr>
              <w:t>i</w:t>
            </w:r>
            <w:r w:rsidRPr="00EA7842">
              <w:rPr>
                <w:spacing w:val="-1"/>
                <w:sz w:val="16"/>
                <w:szCs w:val="16"/>
              </w:rPr>
              <w:t>нск</w:t>
            </w:r>
            <w:proofErr w:type="spellEnd"/>
          </w:p>
          <w:p w:rsidR="00E23A58" w:rsidRPr="00EA7842" w:rsidRDefault="00E23A58" w:rsidP="00C75A51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0"/>
                <w:szCs w:val="20"/>
              </w:rPr>
            </w:pPr>
            <w:r w:rsidRPr="00EA7842">
              <w:rPr>
                <w:spacing w:val="3"/>
                <w:sz w:val="16"/>
                <w:szCs w:val="16"/>
              </w:rPr>
              <w:t>тел. 22</w:t>
            </w:r>
            <w:r>
              <w:rPr>
                <w:spacing w:val="3"/>
                <w:sz w:val="16"/>
                <w:szCs w:val="16"/>
              </w:rPr>
              <w:t>3</w:t>
            </w:r>
            <w:r w:rsidRPr="00EA7842">
              <w:rPr>
                <w:spacing w:val="3"/>
                <w:sz w:val="16"/>
                <w:szCs w:val="16"/>
              </w:rPr>
              <w:t>-9</w:t>
            </w:r>
            <w:r>
              <w:rPr>
                <w:spacing w:val="3"/>
                <w:sz w:val="16"/>
                <w:szCs w:val="16"/>
              </w:rPr>
              <w:t>3</w:t>
            </w:r>
            <w:r w:rsidRPr="00EA7842">
              <w:rPr>
                <w:spacing w:val="3"/>
                <w:sz w:val="16"/>
                <w:szCs w:val="16"/>
              </w:rPr>
              <w:t>-9</w:t>
            </w:r>
            <w:r>
              <w:rPr>
                <w:spacing w:val="3"/>
                <w:sz w:val="16"/>
                <w:szCs w:val="16"/>
              </w:rPr>
              <w:t>6</w:t>
            </w:r>
            <w:r w:rsidRPr="00EA7842">
              <w:rPr>
                <w:spacing w:val="3"/>
                <w:sz w:val="16"/>
                <w:szCs w:val="16"/>
              </w:rPr>
              <w:t xml:space="preserve">. факс </w:t>
            </w:r>
            <w:r>
              <w:rPr>
                <w:spacing w:val="3"/>
                <w:sz w:val="16"/>
                <w:szCs w:val="16"/>
              </w:rPr>
              <w:t>328</w:t>
            </w:r>
            <w:r w:rsidRPr="00EA7842">
              <w:rPr>
                <w:spacing w:val="3"/>
                <w:sz w:val="16"/>
                <w:szCs w:val="16"/>
              </w:rPr>
              <w:t>-</w:t>
            </w:r>
            <w:r>
              <w:rPr>
                <w:spacing w:val="3"/>
                <w:sz w:val="16"/>
                <w:szCs w:val="16"/>
              </w:rPr>
              <w:t>30</w:t>
            </w:r>
            <w:r w:rsidRPr="00EA7842">
              <w:rPr>
                <w:spacing w:val="3"/>
                <w:sz w:val="16"/>
                <w:szCs w:val="16"/>
              </w:rPr>
              <w:t>-4</w:t>
            </w:r>
            <w:r>
              <w:rPr>
                <w:spacing w:val="3"/>
                <w:sz w:val="16"/>
                <w:szCs w:val="16"/>
              </w:rPr>
              <w:t>8</w:t>
            </w:r>
            <w:r w:rsidRPr="00EA7842">
              <w:rPr>
                <w:spacing w:val="-1"/>
                <w:sz w:val="16"/>
                <w:szCs w:val="16"/>
              </w:rPr>
              <w:t xml:space="preserve">     </w:t>
            </w:r>
          </w:p>
        </w:tc>
        <w:tc>
          <w:tcPr>
            <w:tcW w:w="1368" w:type="dxa"/>
          </w:tcPr>
          <w:p w:rsidR="00E23A58" w:rsidRPr="00EA7842" w:rsidRDefault="00E23A58" w:rsidP="00C75A51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0"/>
                <w:szCs w:val="20"/>
              </w:rPr>
            </w:pPr>
            <w:r w:rsidRPr="00EA784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E23A58" w:rsidRPr="00EA7842" w:rsidRDefault="00E23A58" w:rsidP="00C75A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EA7842">
              <w:rPr>
                <w:b/>
                <w:bCs/>
                <w:spacing w:val="-20"/>
                <w:sz w:val="20"/>
                <w:szCs w:val="20"/>
              </w:rPr>
              <w:t>МИНИСТЕРСТВО ПРОМЫШЛЕННОСТИ РЕСПУБЛИКИ  БЕЛАРУСЬ</w:t>
            </w:r>
          </w:p>
          <w:p w:rsidR="00E23A58" w:rsidRPr="00EA7842" w:rsidRDefault="00E23A58" w:rsidP="00C75A5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7842">
              <w:rPr>
                <w:sz w:val="16"/>
                <w:szCs w:val="16"/>
              </w:rPr>
              <w:t xml:space="preserve">пр-т Партизанский,  2, корп. 4,  220033, </w:t>
            </w:r>
            <w:proofErr w:type="spellStart"/>
            <w:r w:rsidRPr="00EA7842">
              <w:rPr>
                <w:sz w:val="16"/>
                <w:szCs w:val="16"/>
              </w:rPr>
              <w:t>г</w:t>
            </w:r>
            <w:proofErr w:type="gramStart"/>
            <w:r w:rsidRPr="00EA7842">
              <w:rPr>
                <w:sz w:val="16"/>
                <w:szCs w:val="16"/>
              </w:rPr>
              <w:t>.М</w:t>
            </w:r>
            <w:proofErr w:type="gramEnd"/>
            <w:r w:rsidRPr="00EA7842">
              <w:rPr>
                <w:sz w:val="16"/>
                <w:szCs w:val="16"/>
              </w:rPr>
              <w:t>инск</w:t>
            </w:r>
            <w:proofErr w:type="spellEnd"/>
          </w:p>
          <w:p w:rsidR="00E23A58" w:rsidRPr="00EA7842" w:rsidRDefault="00E23A58" w:rsidP="00C75A51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0"/>
                <w:szCs w:val="20"/>
              </w:rPr>
            </w:pPr>
            <w:r w:rsidRPr="00EA7842">
              <w:rPr>
                <w:spacing w:val="3"/>
                <w:sz w:val="16"/>
                <w:szCs w:val="16"/>
              </w:rPr>
              <w:t>тел. 22</w:t>
            </w:r>
            <w:r>
              <w:rPr>
                <w:spacing w:val="3"/>
                <w:sz w:val="16"/>
                <w:szCs w:val="16"/>
              </w:rPr>
              <w:t>3</w:t>
            </w:r>
            <w:r w:rsidRPr="00EA7842">
              <w:rPr>
                <w:spacing w:val="3"/>
                <w:sz w:val="16"/>
                <w:szCs w:val="16"/>
              </w:rPr>
              <w:t>-9</w:t>
            </w:r>
            <w:r>
              <w:rPr>
                <w:spacing w:val="3"/>
                <w:sz w:val="16"/>
                <w:szCs w:val="16"/>
              </w:rPr>
              <w:t>3</w:t>
            </w:r>
            <w:r w:rsidRPr="00EA7842">
              <w:rPr>
                <w:spacing w:val="3"/>
                <w:sz w:val="16"/>
                <w:szCs w:val="16"/>
              </w:rPr>
              <w:t>-9</w:t>
            </w:r>
            <w:r>
              <w:rPr>
                <w:spacing w:val="3"/>
                <w:sz w:val="16"/>
                <w:szCs w:val="16"/>
              </w:rPr>
              <w:t>6</w:t>
            </w:r>
            <w:r w:rsidRPr="00EA7842">
              <w:rPr>
                <w:spacing w:val="3"/>
                <w:sz w:val="16"/>
                <w:szCs w:val="16"/>
              </w:rPr>
              <w:t xml:space="preserve">. факс </w:t>
            </w:r>
            <w:r>
              <w:rPr>
                <w:spacing w:val="3"/>
                <w:sz w:val="16"/>
                <w:szCs w:val="16"/>
              </w:rPr>
              <w:t>328</w:t>
            </w:r>
            <w:r w:rsidRPr="00EA7842">
              <w:rPr>
                <w:spacing w:val="3"/>
                <w:sz w:val="16"/>
                <w:szCs w:val="16"/>
              </w:rPr>
              <w:t>-</w:t>
            </w:r>
            <w:r>
              <w:rPr>
                <w:spacing w:val="3"/>
                <w:sz w:val="16"/>
                <w:szCs w:val="16"/>
              </w:rPr>
              <w:t>30</w:t>
            </w:r>
            <w:r w:rsidRPr="00EA7842">
              <w:rPr>
                <w:spacing w:val="3"/>
                <w:sz w:val="16"/>
                <w:szCs w:val="16"/>
              </w:rPr>
              <w:t>-4</w:t>
            </w:r>
            <w:r>
              <w:rPr>
                <w:spacing w:val="3"/>
                <w:sz w:val="16"/>
                <w:szCs w:val="16"/>
              </w:rPr>
              <w:t>8</w:t>
            </w:r>
          </w:p>
        </w:tc>
      </w:tr>
    </w:tbl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E23A58" w:rsidRPr="00BC49BD" w:rsidTr="00626388">
        <w:trPr>
          <w:trHeight w:val="887"/>
        </w:trPr>
        <w:tc>
          <w:tcPr>
            <w:tcW w:w="9720" w:type="dxa"/>
            <w:shd w:val="clear" w:color="auto" w:fill="auto"/>
            <w:vAlign w:val="center"/>
          </w:tcPr>
          <w:p w:rsidR="00E23A58" w:rsidRPr="00BC49BD" w:rsidRDefault="00E23A58" w:rsidP="00C75A51">
            <w:pPr>
              <w:ind w:firstLine="708"/>
              <w:jc w:val="center"/>
              <w:rPr>
                <w:b/>
              </w:rPr>
            </w:pPr>
            <w:r w:rsidRPr="00BC49BD">
              <w:rPr>
                <w:b/>
              </w:rPr>
              <w:t xml:space="preserve">ПРОТОКОЛ № </w:t>
            </w:r>
            <w:r>
              <w:rPr>
                <w:b/>
              </w:rPr>
              <w:t>ГПРМК-</w:t>
            </w:r>
            <w:r w:rsidR="00DD357A">
              <w:rPr>
                <w:b/>
              </w:rPr>
              <w:t>9</w:t>
            </w:r>
            <w:r>
              <w:rPr>
                <w:b/>
              </w:rPr>
              <w:t>-201</w:t>
            </w:r>
            <w:r w:rsidR="00DD357A">
              <w:rPr>
                <w:b/>
              </w:rPr>
              <w:t>9-гп</w:t>
            </w:r>
          </w:p>
          <w:p w:rsidR="00E23A58" w:rsidRPr="00BC49BD" w:rsidRDefault="00E23A58" w:rsidP="00C75A51">
            <w:pPr>
              <w:jc w:val="center"/>
            </w:pPr>
            <w:r>
              <w:t xml:space="preserve">заседания конкурсной комиссии по выбору </w:t>
            </w:r>
            <w:r w:rsidR="009E39BC">
              <w:t>претендентов на получение государственной финансовой поддержки при реализации</w:t>
            </w:r>
            <w:r>
              <w:t xml:space="preserve"> Государственной программы развития машиностроительного комплекса Республики Беларусь на 2017 – 2020 годы</w:t>
            </w:r>
          </w:p>
          <w:p w:rsidR="00E23A58" w:rsidRPr="00C75A51" w:rsidRDefault="00E23A58" w:rsidP="00C75A51">
            <w:pPr>
              <w:jc w:val="both"/>
            </w:pPr>
          </w:p>
          <w:p w:rsidR="00E23A58" w:rsidRPr="00BC49BD" w:rsidRDefault="00E23A58" w:rsidP="00DD357A">
            <w:pPr>
              <w:jc w:val="both"/>
            </w:pPr>
            <w:r w:rsidRPr="00BC49BD">
              <w:tab/>
            </w:r>
            <w:r w:rsidR="00DD357A">
              <w:t>6</w:t>
            </w:r>
            <w:r w:rsidRPr="00BC49BD">
              <w:t xml:space="preserve"> </w:t>
            </w:r>
            <w:r w:rsidR="00DD357A">
              <w:t>ноября</w:t>
            </w:r>
            <w:r w:rsidRPr="00BC49BD">
              <w:t xml:space="preserve"> 201</w:t>
            </w:r>
            <w:r w:rsidR="00DD357A">
              <w:t>9</w:t>
            </w:r>
            <w:r w:rsidRPr="00BC49BD">
              <w:t xml:space="preserve"> г.</w:t>
            </w:r>
            <w:r w:rsidRPr="00BC49BD">
              <w:tab/>
            </w:r>
            <w:r w:rsidRPr="00BC49BD">
              <w:tab/>
            </w:r>
            <w:r w:rsidRPr="00BC49BD">
              <w:tab/>
            </w:r>
            <w:r w:rsidRPr="00BC49BD">
              <w:tab/>
            </w:r>
            <w:r w:rsidRPr="00BC49BD">
              <w:tab/>
            </w:r>
            <w:r w:rsidRPr="00BC49BD">
              <w:tab/>
            </w:r>
            <w:r w:rsidRPr="00BC49BD">
              <w:tab/>
              <w:t>г. Минск</w:t>
            </w:r>
          </w:p>
        </w:tc>
      </w:tr>
    </w:tbl>
    <w:p w:rsidR="00E23A58" w:rsidRPr="00C75A51" w:rsidRDefault="00E23A58" w:rsidP="00C75A51">
      <w:pPr>
        <w:rPr>
          <w:b/>
        </w:rPr>
      </w:pPr>
    </w:p>
    <w:p w:rsidR="00E23A58" w:rsidRPr="00BC49BD" w:rsidRDefault="00E23A58" w:rsidP="00C75A51">
      <w:pPr>
        <w:rPr>
          <w:b/>
        </w:rPr>
      </w:pPr>
      <w:r w:rsidRPr="00BC49BD">
        <w:rPr>
          <w:b/>
        </w:rPr>
        <w:t>ВЫПИСКА</w:t>
      </w:r>
    </w:p>
    <w:p w:rsidR="00E23A58" w:rsidRPr="00C75A51" w:rsidRDefault="00E23A58" w:rsidP="00C75A51">
      <w:pPr>
        <w:ind w:firstLine="708"/>
        <w:jc w:val="both"/>
        <w:rPr>
          <w:b/>
        </w:rPr>
      </w:pPr>
    </w:p>
    <w:p w:rsidR="00575D17" w:rsidRPr="008172FA" w:rsidRDefault="00575D17" w:rsidP="00575D17">
      <w:pPr>
        <w:ind w:firstLine="709"/>
        <w:jc w:val="both"/>
        <w:rPr>
          <w:b/>
        </w:rPr>
      </w:pPr>
      <w:r>
        <w:rPr>
          <w:b/>
        </w:rPr>
        <w:t>1. </w:t>
      </w:r>
      <w:r w:rsidRPr="008172FA">
        <w:rPr>
          <w:b/>
        </w:rPr>
        <w:t>Приняли к сведению информацию</w:t>
      </w:r>
      <w:r>
        <w:rPr>
          <w:b/>
        </w:rPr>
        <w:t xml:space="preserve"> начальника управления инвестиций и энергоресурсов </w:t>
      </w:r>
      <w:proofErr w:type="spellStart"/>
      <w:r>
        <w:rPr>
          <w:b/>
        </w:rPr>
        <w:t>Рукшина</w:t>
      </w:r>
      <w:proofErr w:type="spellEnd"/>
      <w:r>
        <w:rPr>
          <w:b/>
        </w:rPr>
        <w:t xml:space="preserve"> Д.А.</w:t>
      </w:r>
      <w:r w:rsidRPr="008172FA">
        <w:rPr>
          <w:b/>
        </w:rPr>
        <w:t xml:space="preserve"> о том, что:</w:t>
      </w:r>
    </w:p>
    <w:p w:rsidR="00DD357A" w:rsidRDefault="00DD357A" w:rsidP="00DD357A">
      <w:pPr>
        <w:spacing w:line="233" w:lineRule="auto"/>
        <w:ind w:firstLine="708"/>
        <w:jc w:val="both"/>
      </w:pPr>
      <w:r>
        <w:t>1.1.1. в период проведения конкурса на оказание государственной финансовой поддержки (с 1 по 24 октября 2019 г.) в Министерство промышленности поступило 2 почтовых отправления с конкурсными предложениями. Почтовые отправления поступили от СЗАО «БЕЛДЖИ» (16 октября 2019 г.) и ОАО «Управляющая компания холдинга «</w:t>
      </w:r>
      <w:proofErr w:type="spellStart"/>
      <w:r>
        <w:t>Бобруйскагромаш</w:t>
      </w:r>
      <w:proofErr w:type="spellEnd"/>
      <w:r>
        <w:t>» (23 октября 2019 г.);</w:t>
      </w:r>
    </w:p>
    <w:p w:rsidR="00DD357A" w:rsidRDefault="00DD357A" w:rsidP="00DD357A">
      <w:pPr>
        <w:spacing w:line="233" w:lineRule="auto"/>
        <w:ind w:firstLine="708"/>
        <w:jc w:val="both"/>
      </w:pPr>
      <w:r>
        <w:t>1.1.2. почтовые отправления вскрыты 28 октября 2019 г. на заседании конкурсной комиссии по выбору претендентов на получение государственной финансовой поддержки при реализации Государственной программы (протокол от 28 октября</w:t>
      </w:r>
      <w:r w:rsidR="009E39BC">
        <w:t xml:space="preserve"> 2019 г. № ГПРМК-8-2019-гп);</w:t>
      </w:r>
    </w:p>
    <w:p w:rsidR="00DD357A" w:rsidRDefault="00DD357A" w:rsidP="00DD357A">
      <w:pPr>
        <w:spacing w:line="233" w:lineRule="auto"/>
        <w:ind w:firstLine="708"/>
        <w:jc w:val="both"/>
      </w:pPr>
      <w:r>
        <w:t xml:space="preserve">1.1.3. по результатам анализа в соответствии с бизнес-планами обеспечивается выполнение показателей по повышению прибыльности производимых товаров (работ, услуг) и снижению себестоимости производимых товаров (работ, услуг) (исходя из методики, утвержденной Председателем конкурсной комиссии – протокол от 7 августа 2018 г. </w:t>
      </w:r>
      <w:r w:rsidR="00A53051">
        <w:br/>
      </w:r>
      <w:r>
        <w:t>№ ГПРМК-1-2018-гп):</w:t>
      </w:r>
    </w:p>
    <w:p w:rsidR="00DD357A" w:rsidRDefault="00DD357A" w:rsidP="00DD357A">
      <w:pPr>
        <w:spacing w:line="233" w:lineRule="auto"/>
        <w:ind w:firstLine="708"/>
        <w:jc w:val="both"/>
      </w:pPr>
      <w:r>
        <w:t>1.1.3.1. ОАО «Управляющая компания холдинга «</w:t>
      </w:r>
      <w:proofErr w:type="spellStart"/>
      <w:r>
        <w:t>Бобруйскагромаш</w:t>
      </w:r>
      <w:proofErr w:type="spellEnd"/>
      <w:r>
        <w:t>»:</w:t>
      </w:r>
    </w:p>
    <w:p w:rsidR="00DD357A" w:rsidRDefault="00DD357A" w:rsidP="00DD357A">
      <w:pPr>
        <w:spacing w:line="233" w:lineRule="auto"/>
        <w:ind w:firstLine="708"/>
        <w:jc w:val="both"/>
      </w:pPr>
      <w:r>
        <w:t>показатель «повышение прибыльности производимых товаров (работ, услуг)» прогнозируется на уровне</w:t>
      </w:r>
      <w:r w:rsidR="008B70FE">
        <w:t>*</w:t>
      </w:r>
      <w:r>
        <w:t>;</w:t>
      </w:r>
    </w:p>
    <w:p w:rsidR="00DD357A" w:rsidRDefault="00DD357A" w:rsidP="00DD357A">
      <w:pPr>
        <w:spacing w:line="233" w:lineRule="auto"/>
        <w:ind w:firstLine="708"/>
        <w:jc w:val="both"/>
      </w:pPr>
      <w:r>
        <w:t>показатель «снижение себестоимости производимых товаров (работ, услуг)» прогнозируется на уровне</w:t>
      </w:r>
      <w:r w:rsidR="008B70FE">
        <w:t>*</w:t>
      </w:r>
      <w:r>
        <w:t>;</w:t>
      </w:r>
    </w:p>
    <w:p w:rsidR="009E39BC" w:rsidRDefault="009E39BC" w:rsidP="00DD357A">
      <w:pPr>
        <w:spacing w:line="233" w:lineRule="auto"/>
        <w:ind w:firstLine="708"/>
        <w:jc w:val="both"/>
      </w:pPr>
    </w:p>
    <w:p w:rsidR="009E39BC" w:rsidRDefault="009E39BC" w:rsidP="00DD357A">
      <w:pPr>
        <w:spacing w:line="233" w:lineRule="auto"/>
        <w:ind w:firstLine="708"/>
        <w:jc w:val="both"/>
      </w:pPr>
    </w:p>
    <w:p w:rsidR="00DD357A" w:rsidRDefault="00DD357A" w:rsidP="00DD357A">
      <w:pPr>
        <w:spacing w:line="233" w:lineRule="auto"/>
        <w:ind w:firstLine="708"/>
        <w:jc w:val="both"/>
      </w:pPr>
      <w:bookmarkStart w:id="0" w:name="_GoBack"/>
      <w:bookmarkEnd w:id="0"/>
      <w:r>
        <w:lastRenderedPageBreak/>
        <w:t>1.1.3.2. СЗАО «БЕЛДЖИ»:</w:t>
      </w:r>
    </w:p>
    <w:p w:rsidR="00DD357A" w:rsidRDefault="00DD357A" w:rsidP="00DD357A">
      <w:pPr>
        <w:spacing w:line="233" w:lineRule="auto"/>
        <w:ind w:firstLine="708"/>
        <w:jc w:val="both"/>
      </w:pPr>
      <w:r>
        <w:t>показатель «повышение прибыльности производимых товаров (работ, услуг)» прогнозируется на уровне</w:t>
      </w:r>
      <w:r w:rsidR="008B70FE">
        <w:t>*</w:t>
      </w:r>
      <w:r>
        <w:t>;</w:t>
      </w:r>
    </w:p>
    <w:p w:rsidR="00DD357A" w:rsidRDefault="00DD357A" w:rsidP="00DD357A">
      <w:pPr>
        <w:spacing w:line="233" w:lineRule="auto"/>
        <w:ind w:firstLine="708"/>
        <w:jc w:val="both"/>
      </w:pPr>
      <w:r>
        <w:t>показатель «снижение себестоимости производимых товаров (работ, услуг)» прогнозируется на уровне</w:t>
      </w:r>
      <w:r w:rsidR="008B70FE">
        <w:t>*</w:t>
      </w:r>
      <w:r>
        <w:t>.</w:t>
      </w:r>
    </w:p>
    <w:p w:rsidR="005D7E4A" w:rsidRDefault="005D7E4A" w:rsidP="00575D17">
      <w:pPr>
        <w:ind w:firstLine="708"/>
        <w:jc w:val="both"/>
        <w:rPr>
          <w:b/>
        </w:rPr>
      </w:pPr>
    </w:p>
    <w:p w:rsidR="00575D17" w:rsidRPr="00B52E7D" w:rsidRDefault="00575D17" w:rsidP="005D7E4A">
      <w:pPr>
        <w:spacing w:line="223" w:lineRule="auto"/>
        <w:ind w:firstLine="708"/>
        <w:jc w:val="both"/>
        <w:rPr>
          <w:b/>
        </w:rPr>
      </w:pPr>
      <w:r w:rsidRPr="00B52E7D">
        <w:rPr>
          <w:b/>
        </w:rPr>
        <w:t>РЕШИЛИ:</w:t>
      </w:r>
    </w:p>
    <w:p w:rsidR="00DD357A" w:rsidRPr="002058D4" w:rsidRDefault="00DD357A" w:rsidP="00C47424">
      <w:pPr>
        <w:ind w:firstLine="708"/>
        <w:jc w:val="both"/>
        <w:rPr>
          <w:b/>
          <w:sz w:val="12"/>
          <w:szCs w:val="12"/>
        </w:rPr>
      </w:pPr>
      <w:r w:rsidRPr="002058D4">
        <w:rPr>
          <w:b/>
        </w:rPr>
        <w:t xml:space="preserve">1.2.1. признать конкурс, </w:t>
      </w:r>
      <w:r w:rsidRPr="002058D4">
        <w:t xml:space="preserve">объявленный 1 октября 2019 г. (протокол от 28 октября 2019 г. № ГПРМК-8-2019-гп), </w:t>
      </w:r>
      <w:r w:rsidRPr="002058D4">
        <w:rPr>
          <w:b/>
        </w:rPr>
        <w:t xml:space="preserve">состоявшимся. </w:t>
      </w:r>
    </w:p>
    <w:p w:rsidR="00C47424" w:rsidRPr="002058D4" w:rsidRDefault="00C47424" w:rsidP="00C47424">
      <w:pPr>
        <w:ind w:firstLine="709"/>
        <w:jc w:val="both"/>
        <w:rPr>
          <w:b/>
        </w:rPr>
      </w:pPr>
      <w:r w:rsidRPr="002058D4">
        <w:rPr>
          <w:b/>
        </w:rPr>
        <w:t xml:space="preserve">2.1. Признать претендентами на получение государственной финансовой поддержки </w:t>
      </w:r>
      <w:r w:rsidRPr="002058D4">
        <w:t xml:space="preserve">при реализации Государственной программы </w:t>
      </w:r>
      <w:r w:rsidRPr="002058D4">
        <w:rPr>
          <w:b/>
        </w:rPr>
        <w:t>ОАО «Управляющая компания холдинга «</w:t>
      </w:r>
      <w:proofErr w:type="spellStart"/>
      <w:r w:rsidRPr="002058D4">
        <w:rPr>
          <w:b/>
        </w:rPr>
        <w:t>Бобруйскагромаш</w:t>
      </w:r>
      <w:proofErr w:type="spellEnd"/>
      <w:r w:rsidRPr="002058D4">
        <w:rPr>
          <w:b/>
        </w:rPr>
        <w:t xml:space="preserve">» и </w:t>
      </w:r>
      <w:r w:rsidRPr="002058D4">
        <w:br/>
      </w:r>
      <w:r w:rsidRPr="002058D4">
        <w:rPr>
          <w:b/>
        </w:rPr>
        <w:t>СЗАО «БЕЛДЖИ».</w:t>
      </w:r>
    </w:p>
    <w:p w:rsidR="00C47424" w:rsidRPr="002058D4" w:rsidRDefault="00C47424" w:rsidP="00C47424">
      <w:pPr>
        <w:ind w:firstLine="709"/>
        <w:jc w:val="both"/>
        <w:rPr>
          <w:b/>
        </w:rPr>
      </w:pPr>
      <w:r w:rsidRPr="002058D4">
        <w:rPr>
          <w:b/>
        </w:rPr>
        <w:t xml:space="preserve">2.2. Государственную финансовую поддержку в 2019 году </w:t>
      </w:r>
      <w:r w:rsidRPr="002058D4">
        <w:t xml:space="preserve">в виде возмещения расходов на приобретение технологического оборудования и запасных частей для реализации Государственной программы за счет реализации инвестиционных проектов </w:t>
      </w:r>
      <w:r w:rsidRPr="002058D4">
        <w:rPr>
          <w:b/>
        </w:rPr>
        <w:t>определить:</w:t>
      </w:r>
    </w:p>
    <w:p w:rsidR="00C47424" w:rsidRPr="002058D4" w:rsidRDefault="00C47424" w:rsidP="00C47424">
      <w:pPr>
        <w:ind w:firstLine="709"/>
        <w:jc w:val="both"/>
      </w:pPr>
      <w:r w:rsidRPr="002058D4">
        <w:t>ОАО «Управляющая компания холдинга «</w:t>
      </w:r>
      <w:proofErr w:type="spellStart"/>
      <w:r w:rsidRPr="002058D4">
        <w:t>Бобруйскагромаш</w:t>
      </w:r>
      <w:proofErr w:type="spellEnd"/>
      <w:r w:rsidRPr="002058D4">
        <w:t xml:space="preserve">» по проекту </w:t>
      </w:r>
      <w:r w:rsidRPr="002058D4">
        <w:rPr>
          <w:i/>
        </w:rPr>
        <w:t>«Модернизация окрасочного, заготовительно-сварочного и механообрабатывающего производств ОАО «Управляющая компания холдинга «</w:t>
      </w:r>
      <w:proofErr w:type="spellStart"/>
      <w:r w:rsidRPr="002058D4">
        <w:rPr>
          <w:i/>
        </w:rPr>
        <w:t>Бобруйскагромаш</w:t>
      </w:r>
      <w:proofErr w:type="spellEnd"/>
      <w:r w:rsidRPr="002058D4">
        <w:rPr>
          <w:i/>
        </w:rPr>
        <w:t xml:space="preserve">» </w:t>
      </w:r>
      <w:r w:rsidRPr="002058D4">
        <w:rPr>
          <w:b/>
        </w:rPr>
        <w:t>в размере</w:t>
      </w:r>
      <w:r>
        <w:rPr>
          <w:b/>
        </w:rPr>
        <w:t>*</w:t>
      </w:r>
      <w:r w:rsidRPr="002058D4">
        <w:t>;</w:t>
      </w:r>
    </w:p>
    <w:p w:rsidR="00C47424" w:rsidRDefault="00C47424" w:rsidP="00C47424">
      <w:pPr>
        <w:ind w:firstLine="709"/>
        <w:jc w:val="both"/>
        <w:rPr>
          <w:b/>
        </w:rPr>
      </w:pPr>
      <w:r w:rsidRPr="002058D4">
        <w:t xml:space="preserve">СЗАО «БЕЛДЖИ» по проекту </w:t>
      </w:r>
      <w:r w:rsidRPr="002058D4">
        <w:rPr>
          <w:i/>
        </w:rPr>
        <w:t xml:space="preserve">«Увеличение номенклатуры и объемов выпускаемых автомобилей» </w:t>
      </w:r>
      <w:r w:rsidRPr="002058D4">
        <w:rPr>
          <w:b/>
        </w:rPr>
        <w:t>в размере</w:t>
      </w:r>
      <w:r>
        <w:rPr>
          <w:b/>
        </w:rPr>
        <w:t>*</w:t>
      </w:r>
      <w:r w:rsidRPr="002058D4">
        <w:rPr>
          <w:b/>
        </w:rPr>
        <w:t>.</w:t>
      </w:r>
    </w:p>
    <w:p w:rsidR="004310BE" w:rsidRDefault="004310BE" w:rsidP="00C47424">
      <w:pPr>
        <w:ind w:firstLine="709"/>
        <w:jc w:val="both"/>
        <w:rPr>
          <w:b/>
        </w:rPr>
      </w:pPr>
      <w:r>
        <w:rPr>
          <w:b/>
        </w:rPr>
        <w:t>2.4. Поручить:</w:t>
      </w:r>
    </w:p>
    <w:p w:rsidR="004310BE" w:rsidRDefault="004310BE" w:rsidP="004310BE">
      <w:pPr>
        <w:ind w:firstLine="709"/>
        <w:jc w:val="both"/>
      </w:pPr>
      <w:r w:rsidRPr="00E32BE9">
        <w:rPr>
          <w:b/>
        </w:rPr>
        <w:t>2.4.2. ОАО «Управляющая компания холдинга «</w:t>
      </w:r>
      <w:proofErr w:type="spellStart"/>
      <w:r w:rsidRPr="00E32BE9">
        <w:rPr>
          <w:b/>
        </w:rPr>
        <w:t>Бобруйскагромаш</w:t>
      </w:r>
      <w:proofErr w:type="spellEnd"/>
      <w:r w:rsidRPr="00E32BE9">
        <w:rPr>
          <w:b/>
        </w:rPr>
        <w:t>»</w:t>
      </w:r>
      <w:r>
        <w:rPr>
          <w:b/>
        </w:rPr>
        <w:t xml:space="preserve"> </w:t>
      </w:r>
      <w:r w:rsidRPr="00E32BE9">
        <w:rPr>
          <w:b/>
        </w:rPr>
        <w:t>и СЗАО «БЕЛДЖИ»</w:t>
      </w:r>
      <w:r>
        <w:rPr>
          <w:b/>
        </w:rPr>
        <w:t xml:space="preserve"> </w:t>
      </w:r>
      <w:r>
        <w:t xml:space="preserve">в пятидневный срок со дня получения информации о результатах конкурса обеспечить подписание </w:t>
      </w:r>
      <w:r w:rsidRPr="002058D4">
        <w:t>договор</w:t>
      </w:r>
      <w:r>
        <w:t>а</w:t>
      </w:r>
      <w:r w:rsidRPr="002058D4">
        <w:t xml:space="preserve"> на получение в 2019 году государственной финансовой поддержки при реализации Государственной программы</w:t>
      </w:r>
      <w:r>
        <w:t>.</w:t>
      </w:r>
    </w:p>
    <w:p w:rsidR="001760EA" w:rsidRPr="001760EA" w:rsidRDefault="001760EA" w:rsidP="001760EA">
      <w:pPr>
        <w:ind w:firstLine="709"/>
        <w:jc w:val="both"/>
        <w:rPr>
          <w:b/>
        </w:rPr>
      </w:pPr>
      <w:r w:rsidRPr="001760EA">
        <w:rPr>
          <w:b/>
        </w:rPr>
        <w:t>3.2. </w:t>
      </w:r>
      <w:r w:rsidRPr="001760EA">
        <w:t xml:space="preserve">ОАО «БМЗ – управляющая компания холдинга «БМК» и </w:t>
      </w:r>
      <w:r>
        <w:br/>
      </w:r>
      <w:r w:rsidRPr="001760EA">
        <w:t>ОАО «Витебский завод электроизмерительных приборов» представить экономическое и юридическое обоснование невыполнения показателей,</w:t>
      </w:r>
      <w:r w:rsidRPr="001760EA">
        <w:rPr>
          <w:b/>
        </w:rPr>
        <w:t xml:space="preserve"> </w:t>
      </w:r>
      <w:r w:rsidRPr="001760EA">
        <w:t>достижение которых является условием оказания государственной финансовой поддержки</w:t>
      </w:r>
      <w:r w:rsidRPr="001760EA">
        <w:rPr>
          <w:b/>
        </w:rPr>
        <w:t>. Срок – 18 ноября 2019 г.</w:t>
      </w:r>
    </w:p>
    <w:p w:rsidR="001760EA" w:rsidRDefault="001760EA" w:rsidP="004310BE">
      <w:pPr>
        <w:ind w:firstLine="709"/>
        <w:jc w:val="both"/>
      </w:pPr>
    </w:p>
    <w:p w:rsidR="00AF5E13" w:rsidRPr="005D7E4A" w:rsidRDefault="00AF5E13" w:rsidP="008B06F2">
      <w:pPr>
        <w:pBdr>
          <w:bottom w:val="single" w:sz="12" w:space="1" w:color="auto"/>
        </w:pBdr>
        <w:ind w:firstLine="708"/>
        <w:jc w:val="both"/>
        <w:rPr>
          <w:sz w:val="16"/>
          <w:szCs w:val="16"/>
        </w:rPr>
      </w:pPr>
    </w:p>
    <w:p w:rsidR="008B06F2" w:rsidRPr="00AF5E13" w:rsidRDefault="00AF5E13" w:rsidP="00AF5E13">
      <w:pPr>
        <w:jc w:val="both"/>
      </w:pPr>
      <w:r>
        <w:t>*- не рассылается.</w:t>
      </w:r>
    </w:p>
    <w:p w:rsidR="00005248" w:rsidRDefault="00005248" w:rsidP="00C75A51">
      <w:pPr>
        <w:jc w:val="center"/>
      </w:pPr>
    </w:p>
    <w:p w:rsidR="00E30D51" w:rsidRDefault="00C47424" w:rsidP="00C75A51">
      <w:pPr>
        <w:jc w:val="both"/>
      </w:pPr>
      <w:r>
        <w:t>Заместитель н</w:t>
      </w:r>
      <w:r w:rsidR="00005248">
        <w:t>ачальник</w:t>
      </w:r>
      <w:r>
        <w:t>а</w:t>
      </w:r>
      <w:r w:rsidR="00005248">
        <w:t xml:space="preserve"> управления</w:t>
      </w:r>
      <w:r>
        <w:tab/>
      </w:r>
      <w:r>
        <w:tab/>
      </w:r>
      <w:r>
        <w:tab/>
      </w:r>
      <w:r>
        <w:tab/>
      </w:r>
      <w:proofErr w:type="spellStart"/>
      <w:r>
        <w:t>Ю.Б.Королькевич</w:t>
      </w:r>
      <w:proofErr w:type="spellEnd"/>
    </w:p>
    <w:p w:rsidR="00005248" w:rsidRDefault="00005248" w:rsidP="00C75A51">
      <w:pPr>
        <w:jc w:val="both"/>
      </w:pPr>
      <w:r>
        <w:t>инвестиций и энергоресурсов</w:t>
      </w:r>
      <w:r w:rsidR="00E30D51">
        <w:tab/>
      </w:r>
      <w:r w:rsidR="00E30D51">
        <w:tab/>
      </w:r>
      <w:r w:rsidR="00E30D51">
        <w:tab/>
      </w:r>
      <w:r w:rsidR="00E30D51">
        <w:tab/>
      </w:r>
      <w:r w:rsidR="00E30D51">
        <w:tab/>
      </w:r>
      <w:r w:rsidR="00E30D51">
        <w:tab/>
      </w:r>
      <w:r w:rsidR="00E30D51">
        <w:tab/>
      </w:r>
      <w:r w:rsidR="00E30D51">
        <w:tab/>
      </w:r>
      <w:r w:rsidR="00E30D51">
        <w:tab/>
      </w:r>
      <w:r w:rsidR="00E30D51">
        <w:tab/>
      </w:r>
    </w:p>
    <w:p w:rsidR="004D0F16" w:rsidRPr="00C85416" w:rsidRDefault="004D0F16" w:rsidP="00B62D5F">
      <w:pPr>
        <w:ind w:left="10773" w:right="38"/>
        <w:jc w:val="both"/>
        <w:rPr>
          <w:sz w:val="2"/>
          <w:szCs w:val="2"/>
        </w:rPr>
      </w:pPr>
    </w:p>
    <w:sectPr w:rsidR="004D0F16" w:rsidRPr="00C85416" w:rsidSect="000B2804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9E" w:rsidRDefault="003B549E" w:rsidP="00A60726">
      <w:r>
        <w:separator/>
      </w:r>
    </w:p>
  </w:endnote>
  <w:endnote w:type="continuationSeparator" w:id="0">
    <w:p w:rsidR="003B549E" w:rsidRDefault="003B549E" w:rsidP="00A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52" w:rsidRDefault="00AF10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9E" w:rsidRDefault="003B549E" w:rsidP="00A60726">
      <w:r>
        <w:separator/>
      </w:r>
    </w:p>
  </w:footnote>
  <w:footnote w:type="continuationSeparator" w:id="0">
    <w:p w:rsidR="003B549E" w:rsidRDefault="003B549E" w:rsidP="00A6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309517"/>
      <w:docPartObj>
        <w:docPartGallery w:val="Page Numbers (Top of Page)"/>
        <w:docPartUnique/>
      </w:docPartObj>
    </w:sdtPr>
    <w:sdtEndPr/>
    <w:sdtContent>
      <w:p w:rsidR="00AF1052" w:rsidRPr="00D30AE9" w:rsidRDefault="00AF1052">
        <w:pPr>
          <w:pStyle w:val="a7"/>
          <w:jc w:val="center"/>
          <w:rPr>
            <w:sz w:val="10"/>
            <w:szCs w:val="10"/>
          </w:rPr>
        </w:pPr>
      </w:p>
      <w:p w:rsidR="00AF1052" w:rsidRPr="00AE3D56" w:rsidRDefault="00AF1052">
        <w:pPr>
          <w:pStyle w:val="a7"/>
          <w:jc w:val="center"/>
        </w:pPr>
        <w:r w:rsidRPr="00AE3D56">
          <w:fldChar w:fldCharType="begin"/>
        </w:r>
        <w:r w:rsidRPr="00AE3D56">
          <w:instrText>PAGE   \* MERGEFORMAT</w:instrText>
        </w:r>
        <w:r w:rsidRPr="00AE3D56">
          <w:fldChar w:fldCharType="separate"/>
        </w:r>
        <w:r w:rsidR="009E39BC">
          <w:rPr>
            <w:noProof/>
          </w:rPr>
          <w:t>2</w:t>
        </w:r>
        <w:r w:rsidRPr="00AE3D56">
          <w:fldChar w:fldCharType="end"/>
        </w:r>
      </w:p>
    </w:sdtContent>
  </w:sdt>
  <w:p w:rsidR="00AF1052" w:rsidRPr="00B94887" w:rsidRDefault="00AF1052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DE6"/>
    <w:multiLevelType w:val="hybridMultilevel"/>
    <w:tmpl w:val="7C64A9EC"/>
    <w:lvl w:ilvl="0" w:tplc="8A9856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1481"/>
    <w:multiLevelType w:val="hybridMultilevel"/>
    <w:tmpl w:val="E118F28C"/>
    <w:lvl w:ilvl="0" w:tplc="BC80F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372B0E"/>
    <w:multiLevelType w:val="hybridMultilevel"/>
    <w:tmpl w:val="38AC7DA0"/>
    <w:lvl w:ilvl="0" w:tplc="668A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53D8D"/>
    <w:multiLevelType w:val="hybridMultilevel"/>
    <w:tmpl w:val="545CA188"/>
    <w:lvl w:ilvl="0" w:tplc="BA8E7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A6EE7"/>
    <w:multiLevelType w:val="hybridMultilevel"/>
    <w:tmpl w:val="5EF43294"/>
    <w:lvl w:ilvl="0" w:tplc="D526D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F"/>
    <w:rsid w:val="00004BA5"/>
    <w:rsid w:val="00005088"/>
    <w:rsid w:val="00005248"/>
    <w:rsid w:val="000069CC"/>
    <w:rsid w:val="00006F5C"/>
    <w:rsid w:val="00010166"/>
    <w:rsid w:val="000206A3"/>
    <w:rsid w:val="00021055"/>
    <w:rsid w:val="000305C6"/>
    <w:rsid w:val="000321BB"/>
    <w:rsid w:val="00035959"/>
    <w:rsid w:val="00037F84"/>
    <w:rsid w:val="00044CD7"/>
    <w:rsid w:val="000451CB"/>
    <w:rsid w:val="00052B31"/>
    <w:rsid w:val="00054CEB"/>
    <w:rsid w:val="000600EE"/>
    <w:rsid w:val="00061921"/>
    <w:rsid w:val="0007088C"/>
    <w:rsid w:val="00070FD1"/>
    <w:rsid w:val="000746D8"/>
    <w:rsid w:val="00080175"/>
    <w:rsid w:val="0008183B"/>
    <w:rsid w:val="000851DC"/>
    <w:rsid w:val="000871C5"/>
    <w:rsid w:val="00095941"/>
    <w:rsid w:val="0009684D"/>
    <w:rsid w:val="0009743F"/>
    <w:rsid w:val="000A2007"/>
    <w:rsid w:val="000A492A"/>
    <w:rsid w:val="000A52B4"/>
    <w:rsid w:val="000B08F2"/>
    <w:rsid w:val="000B2804"/>
    <w:rsid w:val="000B3CAF"/>
    <w:rsid w:val="000B42F1"/>
    <w:rsid w:val="000B5DBC"/>
    <w:rsid w:val="000B5ED8"/>
    <w:rsid w:val="000C2FAA"/>
    <w:rsid w:val="000C340A"/>
    <w:rsid w:val="000C71DF"/>
    <w:rsid w:val="000E1DC2"/>
    <w:rsid w:val="000E1E1E"/>
    <w:rsid w:val="000E258C"/>
    <w:rsid w:val="000E2C8A"/>
    <w:rsid w:val="000E356E"/>
    <w:rsid w:val="000E3A42"/>
    <w:rsid w:val="000E6163"/>
    <w:rsid w:val="000F2B0E"/>
    <w:rsid w:val="000F3131"/>
    <w:rsid w:val="000F341B"/>
    <w:rsid w:val="000F6EA7"/>
    <w:rsid w:val="0010488A"/>
    <w:rsid w:val="00106F2D"/>
    <w:rsid w:val="001125AC"/>
    <w:rsid w:val="00117633"/>
    <w:rsid w:val="00121778"/>
    <w:rsid w:val="00125DA1"/>
    <w:rsid w:val="00125EAC"/>
    <w:rsid w:val="0013638C"/>
    <w:rsid w:val="00137A48"/>
    <w:rsid w:val="00140521"/>
    <w:rsid w:val="001416BB"/>
    <w:rsid w:val="00141D2F"/>
    <w:rsid w:val="00142200"/>
    <w:rsid w:val="00143E2C"/>
    <w:rsid w:val="00143F54"/>
    <w:rsid w:val="00144B32"/>
    <w:rsid w:val="00146488"/>
    <w:rsid w:val="00146963"/>
    <w:rsid w:val="001528B7"/>
    <w:rsid w:val="0016258F"/>
    <w:rsid w:val="001663A5"/>
    <w:rsid w:val="001760EA"/>
    <w:rsid w:val="00176176"/>
    <w:rsid w:val="0017674D"/>
    <w:rsid w:val="00182981"/>
    <w:rsid w:val="00187FF5"/>
    <w:rsid w:val="001945CD"/>
    <w:rsid w:val="00194861"/>
    <w:rsid w:val="001A2947"/>
    <w:rsid w:val="001A3C21"/>
    <w:rsid w:val="001A5266"/>
    <w:rsid w:val="001A56DE"/>
    <w:rsid w:val="001A6AF8"/>
    <w:rsid w:val="001B1D70"/>
    <w:rsid w:val="001B5A5B"/>
    <w:rsid w:val="001B5BE7"/>
    <w:rsid w:val="001C0181"/>
    <w:rsid w:val="001C02B9"/>
    <w:rsid w:val="001C09BD"/>
    <w:rsid w:val="001C1076"/>
    <w:rsid w:val="001C4F87"/>
    <w:rsid w:val="001D217E"/>
    <w:rsid w:val="001D2B33"/>
    <w:rsid w:val="001D58BC"/>
    <w:rsid w:val="001D6291"/>
    <w:rsid w:val="001E20F9"/>
    <w:rsid w:val="001E3657"/>
    <w:rsid w:val="001E69AC"/>
    <w:rsid w:val="001F5D8C"/>
    <w:rsid w:val="001F6702"/>
    <w:rsid w:val="002005D7"/>
    <w:rsid w:val="0020235D"/>
    <w:rsid w:val="002074E9"/>
    <w:rsid w:val="00211048"/>
    <w:rsid w:val="00211E15"/>
    <w:rsid w:val="0021493A"/>
    <w:rsid w:val="00214D0E"/>
    <w:rsid w:val="0022049E"/>
    <w:rsid w:val="00221929"/>
    <w:rsid w:val="00221DBE"/>
    <w:rsid w:val="00224D27"/>
    <w:rsid w:val="00234D11"/>
    <w:rsid w:val="00236815"/>
    <w:rsid w:val="00240B48"/>
    <w:rsid w:val="0024202C"/>
    <w:rsid w:val="0024743D"/>
    <w:rsid w:val="0025213F"/>
    <w:rsid w:val="00255390"/>
    <w:rsid w:val="00262146"/>
    <w:rsid w:val="00265576"/>
    <w:rsid w:val="00271B4C"/>
    <w:rsid w:val="002814A5"/>
    <w:rsid w:val="002839D8"/>
    <w:rsid w:val="00291EDE"/>
    <w:rsid w:val="00296289"/>
    <w:rsid w:val="00297526"/>
    <w:rsid w:val="002A17B8"/>
    <w:rsid w:val="002A1A1A"/>
    <w:rsid w:val="002A3C90"/>
    <w:rsid w:val="002A5F67"/>
    <w:rsid w:val="002B0ACA"/>
    <w:rsid w:val="002B154E"/>
    <w:rsid w:val="002C16F4"/>
    <w:rsid w:val="002C289E"/>
    <w:rsid w:val="002C6126"/>
    <w:rsid w:val="002C7A86"/>
    <w:rsid w:val="002D48CD"/>
    <w:rsid w:val="002D51A6"/>
    <w:rsid w:val="002D6145"/>
    <w:rsid w:val="002D63F7"/>
    <w:rsid w:val="002E2464"/>
    <w:rsid w:val="002E37E8"/>
    <w:rsid w:val="002E4FB5"/>
    <w:rsid w:val="002F0E79"/>
    <w:rsid w:val="002F611E"/>
    <w:rsid w:val="002F61E4"/>
    <w:rsid w:val="003127D4"/>
    <w:rsid w:val="0032186C"/>
    <w:rsid w:val="0032466F"/>
    <w:rsid w:val="0033047B"/>
    <w:rsid w:val="00343DAB"/>
    <w:rsid w:val="00351590"/>
    <w:rsid w:val="003635FD"/>
    <w:rsid w:val="00364167"/>
    <w:rsid w:val="0037081B"/>
    <w:rsid w:val="00372032"/>
    <w:rsid w:val="00373CB7"/>
    <w:rsid w:val="00377531"/>
    <w:rsid w:val="00377BC8"/>
    <w:rsid w:val="0038164F"/>
    <w:rsid w:val="00381F6D"/>
    <w:rsid w:val="003832F3"/>
    <w:rsid w:val="00386DF8"/>
    <w:rsid w:val="00390BA0"/>
    <w:rsid w:val="00395431"/>
    <w:rsid w:val="0039559B"/>
    <w:rsid w:val="00397592"/>
    <w:rsid w:val="003A77B7"/>
    <w:rsid w:val="003B12E0"/>
    <w:rsid w:val="003B3133"/>
    <w:rsid w:val="003B549E"/>
    <w:rsid w:val="003B625E"/>
    <w:rsid w:val="003C445F"/>
    <w:rsid w:val="003C7F4B"/>
    <w:rsid w:val="003D0C6B"/>
    <w:rsid w:val="003D27DB"/>
    <w:rsid w:val="003D62E2"/>
    <w:rsid w:val="003E3DBF"/>
    <w:rsid w:val="003E579D"/>
    <w:rsid w:val="003E6577"/>
    <w:rsid w:val="003E7C52"/>
    <w:rsid w:val="003F0D53"/>
    <w:rsid w:val="003F5933"/>
    <w:rsid w:val="003F63D4"/>
    <w:rsid w:val="003F701D"/>
    <w:rsid w:val="004056A3"/>
    <w:rsid w:val="0041340B"/>
    <w:rsid w:val="00414AB3"/>
    <w:rsid w:val="00417855"/>
    <w:rsid w:val="00420415"/>
    <w:rsid w:val="0042245C"/>
    <w:rsid w:val="004234C0"/>
    <w:rsid w:val="004310BE"/>
    <w:rsid w:val="00435DC0"/>
    <w:rsid w:val="004361DE"/>
    <w:rsid w:val="00437CBD"/>
    <w:rsid w:val="00444944"/>
    <w:rsid w:val="00446C39"/>
    <w:rsid w:val="00447BD1"/>
    <w:rsid w:val="00447EFD"/>
    <w:rsid w:val="0045050D"/>
    <w:rsid w:val="00453B47"/>
    <w:rsid w:val="004614E7"/>
    <w:rsid w:val="004615CA"/>
    <w:rsid w:val="004616D8"/>
    <w:rsid w:val="004627DE"/>
    <w:rsid w:val="00463389"/>
    <w:rsid w:val="00464932"/>
    <w:rsid w:val="004706AD"/>
    <w:rsid w:val="00474853"/>
    <w:rsid w:val="00484581"/>
    <w:rsid w:val="00484957"/>
    <w:rsid w:val="00492532"/>
    <w:rsid w:val="00497A56"/>
    <w:rsid w:val="004A343B"/>
    <w:rsid w:val="004A4166"/>
    <w:rsid w:val="004A7800"/>
    <w:rsid w:val="004B0C9A"/>
    <w:rsid w:val="004B41AD"/>
    <w:rsid w:val="004B6692"/>
    <w:rsid w:val="004C4D0E"/>
    <w:rsid w:val="004C64D6"/>
    <w:rsid w:val="004D0F16"/>
    <w:rsid w:val="004D6E32"/>
    <w:rsid w:val="004E0BFF"/>
    <w:rsid w:val="004E16EC"/>
    <w:rsid w:val="004E6316"/>
    <w:rsid w:val="004E6420"/>
    <w:rsid w:val="004E67E5"/>
    <w:rsid w:val="004E6B7F"/>
    <w:rsid w:val="004F1156"/>
    <w:rsid w:val="004F18A8"/>
    <w:rsid w:val="004F19C1"/>
    <w:rsid w:val="004F25D6"/>
    <w:rsid w:val="004F5BD1"/>
    <w:rsid w:val="004F5CE9"/>
    <w:rsid w:val="004F60C0"/>
    <w:rsid w:val="005029AB"/>
    <w:rsid w:val="005033F1"/>
    <w:rsid w:val="00505BB9"/>
    <w:rsid w:val="00512A34"/>
    <w:rsid w:val="00513210"/>
    <w:rsid w:val="005201F2"/>
    <w:rsid w:val="0052359E"/>
    <w:rsid w:val="0053532A"/>
    <w:rsid w:val="005443BA"/>
    <w:rsid w:val="005445C9"/>
    <w:rsid w:val="00545569"/>
    <w:rsid w:val="005526F4"/>
    <w:rsid w:val="00554ED7"/>
    <w:rsid w:val="00556E1C"/>
    <w:rsid w:val="00565116"/>
    <w:rsid w:val="00567AC9"/>
    <w:rsid w:val="00572135"/>
    <w:rsid w:val="00575D17"/>
    <w:rsid w:val="005805E6"/>
    <w:rsid w:val="00583375"/>
    <w:rsid w:val="005933CE"/>
    <w:rsid w:val="00594852"/>
    <w:rsid w:val="005A27A2"/>
    <w:rsid w:val="005B7216"/>
    <w:rsid w:val="005C0517"/>
    <w:rsid w:val="005C6766"/>
    <w:rsid w:val="005D15AC"/>
    <w:rsid w:val="005D2FD9"/>
    <w:rsid w:val="005D7E4A"/>
    <w:rsid w:val="005E5389"/>
    <w:rsid w:val="005E64CF"/>
    <w:rsid w:val="00601F89"/>
    <w:rsid w:val="00606986"/>
    <w:rsid w:val="00614083"/>
    <w:rsid w:val="00622908"/>
    <w:rsid w:val="00623B21"/>
    <w:rsid w:val="00626101"/>
    <w:rsid w:val="00626388"/>
    <w:rsid w:val="00631889"/>
    <w:rsid w:val="0063400B"/>
    <w:rsid w:val="00634993"/>
    <w:rsid w:val="00641215"/>
    <w:rsid w:val="00641CFF"/>
    <w:rsid w:val="00647D72"/>
    <w:rsid w:val="00662997"/>
    <w:rsid w:val="006778B4"/>
    <w:rsid w:val="00677FC3"/>
    <w:rsid w:val="006827BC"/>
    <w:rsid w:val="00693CC7"/>
    <w:rsid w:val="006A420B"/>
    <w:rsid w:val="006A569B"/>
    <w:rsid w:val="006A6871"/>
    <w:rsid w:val="006B087E"/>
    <w:rsid w:val="006B2984"/>
    <w:rsid w:val="006B64A2"/>
    <w:rsid w:val="006B7A54"/>
    <w:rsid w:val="006C0453"/>
    <w:rsid w:val="006D0B80"/>
    <w:rsid w:val="006D18A8"/>
    <w:rsid w:val="006D38AA"/>
    <w:rsid w:val="006D665F"/>
    <w:rsid w:val="006E2293"/>
    <w:rsid w:val="006E3771"/>
    <w:rsid w:val="006E4737"/>
    <w:rsid w:val="006F6734"/>
    <w:rsid w:val="007011FC"/>
    <w:rsid w:val="00705D92"/>
    <w:rsid w:val="00712C8D"/>
    <w:rsid w:val="00712D57"/>
    <w:rsid w:val="007153AE"/>
    <w:rsid w:val="00715F66"/>
    <w:rsid w:val="00721EBA"/>
    <w:rsid w:val="00727DE4"/>
    <w:rsid w:val="00734633"/>
    <w:rsid w:val="00734B93"/>
    <w:rsid w:val="007361C2"/>
    <w:rsid w:val="00737DC5"/>
    <w:rsid w:val="0074032C"/>
    <w:rsid w:val="00741AC6"/>
    <w:rsid w:val="00742F75"/>
    <w:rsid w:val="00743D54"/>
    <w:rsid w:val="00746936"/>
    <w:rsid w:val="007519E1"/>
    <w:rsid w:val="00754627"/>
    <w:rsid w:val="00762CC5"/>
    <w:rsid w:val="00787091"/>
    <w:rsid w:val="00790214"/>
    <w:rsid w:val="007908A0"/>
    <w:rsid w:val="00790F33"/>
    <w:rsid w:val="00793885"/>
    <w:rsid w:val="007A2649"/>
    <w:rsid w:val="007A32C9"/>
    <w:rsid w:val="007A6295"/>
    <w:rsid w:val="007A6630"/>
    <w:rsid w:val="007B3167"/>
    <w:rsid w:val="007B3203"/>
    <w:rsid w:val="007D0CBD"/>
    <w:rsid w:val="007E2D81"/>
    <w:rsid w:val="007E4E7A"/>
    <w:rsid w:val="007E66D6"/>
    <w:rsid w:val="007E6B56"/>
    <w:rsid w:val="007F09A1"/>
    <w:rsid w:val="007F79B8"/>
    <w:rsid w:val="00800F93"/>
    <w:rsid w:val="0080448E"/>
    <w:rsid w:val="00812014"/>
    <w:rsid w:val="0081331E"/>
    <w:rsid w:val="008172FA"/>
    <w:rsid w:val="008329D6"/>
    <w:rsid w:val="0083320A"/>
    <w:rsid w:val="00835334"/>
    <w:rsid w:val="008371AE"/>
    <w:rsid w:val="008373D7"/>
    <w:rsid w:val="008500BE"/>
    <w:rsid w:val="008548EA"/>
    <w:rsid w:val="00854A92"/>
    <w:rsid w:val="00856680"/>
    <w:rsid w:val="00873BCA"/>
    <w:rsid w:val="008748DE"/>
    <w:rsid w:val="0087684F"/>
    <w:rsid w:val="00886355"/>
    <w:rsid w:val="0088697D"/>
    <w:rsid w:val="0088751B"/>
    <w:rsid w:val="00887D29"/>
    <w:rsid w:val="00891C10"/>
    <w:rsid w:val="0089382D"/>
    <w:rsid w:val="0089587E"/>
    <w:rsid w:val="008A2151"/>
    <w:rsid w:val="008A27EA"/>
    <w:rsid w:val="008A5FCB"/>
    <w:rsid w:val="008B05D3"/>
    <w:rsid w:val="008B06F2"/>
    <w:rsid w:val="008B1ED7"/>
    <w:rsid w:val="008B29AB"/>
    <w:rsid w:val="008B2C8C"/>
    <w:rsid w:val="008B70FE"/>
    <w:rsid w:val="008C433E"/>
    <w:rsid w:val="008D556B"/>
    <w:rsid w:val="008D7808"/>
    <w:rsid w:val="008E04C3"/>
    <w:rsid w:val="008E2C49"/>
    <w:rsid w:val="008E7324"/>
    <w:rsid w:val="008F431E"/>
    <w:rsid w:val="008F43D8"/>
    <w:rsid w:val="008F52A1"/>
    <w:rsid w:val="009048C4"/>
    <w:rsid w:val="0090648F"/>
    <w:rsid w:val="009105EC"/>
    <w:rsid w:val="00923808"/>
    <w:rsid w:val="009248F2"/>
    <w:rsid w:val="0092594D"/>
    <w:rsid w:val="00926E1A"/>
    <w:rsid w:val="00931C50"/>
    <w:rsid w:val="00941F14"/>
    <w:rsid w:val="00942BF7"/>
    <w:rsid w:val="00946641"/>
    <w:rsid w:val="00947C1B"/>
    <w:rsid w:val="00952B77"/>
    <w:rsid w:val="00953839"/>
    <w:rsid w:val="00953928"/>
    <w:rsid w:val="009572B7"/>
    <w:rsid w:val="009618D4"/>
    <w:rsid w:val="00964317"/>
    <w:rsid w:val="0096444A"/>
    <w:rsid w:val="00964807"/>
    <w:rsid w:val="00966DCB"/>
    <w:rsid w:val="00972BD0"/>
    <w:rsid w:val="00973132"/>
    <w:rsid w:val="009900FB"/>
    <w:rsid w:val="009951C3"/>
    <w:rsid w:val="00995D8B"/>
    <w:rsid w:val="009966E3"/>
    <w:rsid w:val="00997155"/>
    <w:rsid w:val="009A02D6"/>
    <w:rsid w:val="009A33FB"/>
    <w:rsid w:val="009C1871"/>
    <w:rsid w:val="009C40F4"/>
    <w:rsid w:val="009C523B"/>
    <w:rsid w:val="009D0786"/>
    <w:rsid w:val="009D2C64"/>
    <w:rsid w:val="009D42DD"/>
    <w:rsid w:val="009D4698"/>
    <w:rsid w:val="009E37F0"/>
    <w:rsid w:val="009E39BC"/>
    <w:rsid w:val="009F04A1"/>
    <w:rsid w:val="009F0AB6"/>
    <w:rsid w:val="009F17D7"/>
    <w:rsid w:val="00A011C7"/>
    <w:rsid w:val="00A03D8D"/>
    <w:rsid w:val="00A05493"/>
    <w:rsid w:val="00A1238C"/>
    <w:rsid w:val="00A13321"/>
    <w:rsid w:val="00A13F1D"/>
    <w:rsid w:val="00A1413F"/>
    <w:rsid w:val="00A22785"/>
    <w:rsid w:val="00A2428D"/>
    <w:rsid w:val="00A26461"/>
    <w:rsid w:val="00A27846"/>
    <w:rsid w:val="00A4733B"/>
    <w:rsid w:val="00A50818"/>
    <w:rsid w:val="00A523BA"/>
    <w:rsid w:val="00A53051"/>
    <w:rsid w:val="00A563B9"/>
    <w:rsid w:val="00A60726"/>
    <w:rsid w:val="00A6489A"/>
    <w:rsid w:val="00A704E0"/>
    <w:rsid w:val="00A74E39"/>
    <w:rsid w:val="00A80EF3"/>
    <w:rsid w:val="00A813E8"/>
    <w:rsid w:val="00A92CCC"/>
    <w:rsid w:val="00A95EC7"/>
    <w:rsid w:val="00AA243E"/>
    <w:rsid w:val="00AB6F99"/>
    <w:rsid w:val="00AB7E08"/>
    <w:rsid w:val="00AC084F"/>
    <w:rsid w:val="00AC29E8"/>
    <w:rsid w:val="00AC3D28"/>
    <w:rsid w:val="00AD6A54"/>
    <w:rsid w:val="00AE1E29"/>
    <w:rsid w:val="00AE2D1E"/>
    <w:rsid w:val="00AE333B"/>
    <w:rsid w:val="00AE7A3D"/>
    <w:rsid w:val="00AF1052"/>
    <w:rsid w:val="00AF5E13"/>
    <w:rsid w:val="00B003D0"/>
    <w:rsid w:val="00B004D7"/>
    <w:rsid w:val="00B00948"/>
    <w:rsid w:val="00B0371F"/>
    <w:rsid w:val="00B043AA"/>
    <w:rsid w:val="00B1331F"/>
    <w:rsid w:val="00B136C3"/>
    <w:rsid w:val="00B206F3"/>
    <w:rsid w:val="00B22937"/>
    <w:rsid w:val="00B237B8"/>
    <w:rsid w:val="00B26024"/>
    <w:rsid w:val="00B262C4"/>
    <w:rsid w:val="00B3207B"/>
    <w:rsid w:val="00B346A8"/>
    <w:rsid w:val="00B365DD"/>
    <w:rsid w:val="00B43033"/>
    <w:rsid w:val="00B445A3"/>
    <w:rsid w:val="00B4587F"/>
    <w:rsid w:val="00B52E7D"/>
    <w:rsid w:val="00B62D10"/>
    <w:rsid w:val="00B62D5F"/>
    <w:rsid w:val="00B64240"/>
    <w:rsid w:val="00B64914"/>
    <w:rsid w:val="00B678DA"/>
    <w:rsid w:val="00B731D2"/>
    <w:rsid w:val="00B7416D"/>
    <w:rsid w:val="00B749A1"/>
    <w:rsid w:val="00B847BC"/>
    <w:rsid w:val="00B87D85"/>
    <w:rsid w:val="00B912C5"/>
    <w:rsid w:val="00B923AE"/>
    <w:rsid w:val="00B93468"/>
    <w:rsid w:val="00B9683E"/>
    <w:rsid w:val="00B978DA"/>
    <w:rsid w:val="00BA0269"/>
    <w:rsid w:val="00BA22B1"/>
    <w:rsid w:val="00BA3E53"/>
    <w:rsid w:val="00BA4585"/>
    <w:rsid w:val="00BA6519"/>
    <w:rsid w:val="00BB0059"/>
    <w:rsid w:val="00BB2646"/>
    <w:rsid w:val="00BC157E"/>
    <w:rsid w:val="00BC2F7E"/>
    <w:rsid w:val="00BC6A95"/>
    <w:rsid w:val="00BC704E"/>
    <w:rsid w:val="00BD0311"/>
    <w:rsid w:val="00BD0BB9"/>
    <w:rsid w:val="00BD1C2B"/>
    <w:rsid w:val="00BD4F69"/>
    <w:rsid w:val="00BE7A1D"/>
    <w:rsid w:val="00BE7E2D"/>
    <w:rsid w:val="00C00EFE"/>
    <w:rsid w:val="00C04EF2"/>
    <w:rsid w:val="00C10B49"/>
    <w:rsid w:val="00C11A7D"/>
    <w:rsid w:val="00C12D3F"/>
    <w:rsid w:val="00C14906"/>
    <w:rsid w:val="00C1742C"/>
    <w:rsid w:val="00C22F01"/>
    <w:rsid w:val="00C25BCD"/>
    <w:rsid w:val="00C35222"/>
    <w:rsid w:val="00C40343"/>
    <w:rsid w:val="00C437ED"/>
    <w:rsid w:val="00C455C2"/>
    <w:rsid w:val="00C47424"/>
    <w:rsid w:val="00C54B93"/>
    <w:rsid w:val="00C631D2"/>
    <w:rsid w:val="00C6557C"/>
    <w:rsid w:val="00C65BAC"/>
    <w:rsid w:val="00C71EE9"/>
    <w:rsid w:val="00C74FE4"/>
    <w:rsid w:val="00C7558D"/>
    <w:rsid w:val="00C75A51"/>
    <w:rsid w:val="00C837CA"/>
    <w:rsid w:val="00C85416"/>
    <w:rsid w:val="00C85955"/>
    <w:rsid w:val="00C90791"/>
    <w:rsid w:val="00C93F3F"/>
    <w:rsid w:val="00C955EF"/>
    <w:rsid w:val="00C96E31"/>
    <w:rsid w:val="00CA0912"/>
    <w:rsid w:val="00CA5563"/>
    <w:rsid w:val="00CA6423"/>
    <w:rsid w:val="00CB5EDF"/>
    <w:rsid w:val="00CC2238"/>
    <w:rsid w:val="00CC6A87"/>
    <w:rsid w:val="00CD0C07"/>
    <w:rsid w:val="00CD4982"/>
    <w:rsid w:val="00CD5567"/>
    <w:rsid w:val="00CE27F0"/>
    <w:rsid w:val="00CE6146"/>
    <w:rsid w:val="00CF1787"/>
    <w:rsid w:val="00CF4486"/>
    <w:rsid w:val="00CF784D"/>
    <w:rsid w:val="00D03CB8"/>
    <w:rsid w:val="00D10A70"/>
    <w:rsid w:val="00D11796"/>
    <w:rsid w:val="00D1656B"/>
    <w:rsid w:val="00D16D01"/>
    <w:rsid w:val="00D17791"/>
    <w:rsid w:val="00D17E64"/>
    <w:rsid w:val="00D20C57"/>
    <w:rsid w:val="00D22F69"/>
    <w:rsid w:val="00D31E4C"/>
    <w:rsid w:val="00D369A4"/>
    <w:rsid w:val="00D429EF"/>
    <w:rsid w:val="00D4322A"/>
    <w:rsid w:val="00D45EEB"/>
    <w:rsid w:val="00D46B6E"/>
    <w:rsid w:val="00D5555E"/>
    <w:rsid w:val="00D62612"/>
    <w:rsid w:val="00D62FF1"/>
    <w:rsid w:val="00D64068"/>
    <w:rsid w:val="00D67A77"/>
    <w:rsid w:val="00D7454F"/>
    <w:rsid w:val="00D7522F"/>
    <w:rsid w:val="00D756DE"/>
    <w:rsid w:val="00D81B1B"/>
    <w:rsid w:val="00D81C96"/>
    <w:rsid w:val="00D86A70"/>
    <w:rsid w:val="00D91A3C"/>
    <w:rsid w:val="00D92156"/>
    <w:rsid w:val="00D962B3"/>
    <w:rsid w:val="00DA46E5"/>
    <w:rsid w:val="00DB0E32"/>
    <w:rsid w:val="00DB1E88"/>
    <w:rsid w:val="00DB565C"/>
    <w:rsid w:val="00DC0E8D"/>
    <w:rsid w:val="00DC4FCB"/>
    <w:rsid w:val="00DD357A"/>
    <w:rsid w:val="00DD4AD7"/>
    <w:rsid w:val="00DD4F41"/>
    <w:rsid w:val="00DE2F4F"/>
    <w:rsid w:val="00DF025D"/>
    <w:rsid w:val="00DF2AE1"/>
    <w:rsid w:val="00DF7D21"/>
    <w:rsid w:val="00E0093F"/>
    <w:rsid w:val="00E02EDC"/>
    <w:rsid w:val="00E07974"/>
    <w:rsid w:val="00E11653"/>
    <w:rsid w:val="00E23A58"/>
    <w:rsid w:val="00E27106"/>
    <w:rsid w:val="00E30D51"/>
    <w:rsid w:val="00E30FA0"/>
    <w:rsid w:val="00E3390C"/>
    <w:rsid w:val="00E52216"/>
    <w:rsid w:val="00E56DF9"/>
    <w:rsid w:val="00E629CB"/>
    <w:rsid w:val="00E64FF8"/>
    <w:rsid w:val="00E66EE4"/>
    <w:rsid w:val="00E708DB"/>
    <w:rsid w:val="00E82D0E"/>
    <w:rsid w:val="00E839FB"/>
    <w:rsid w:val="00E84ADF"/>
    <w:rsid w:val="00E9751E"/>
    <w:rsid w:val="00EA3709"/>
    <w:rsid w:val="00EA5F55"/>
    <w:rsid w:val="00EB2AA3"/>
    <w:rsid w:val="00EB74DF"/>
    <w:rsid w:val="00EC5480"/>
    <w:rsid w:val="00ED750A"/>
    <w:rsid w:val="00EE23EB"/>
    <w:rsid w:val="00EE59C5"/>
    <w:rsid w:val="00EF4EC7"/>
    <w:rsid w:val="00F0378A"/>
    <w:rsid w:val="00F21E0D"/>
    <w:rsid w:val="00F228E4"/>
    <w:rsid w:val="00F308D1"/>
    <w:rsid w:val="00F30D6F"/>
    <w:rsid w:val="00F342A0"/>
    <w:rsid w:val="00F363FF"/>
    <w:rsid w:val="00F37762"/>
    <w:rsid w:val="00F4311F"/>
    <w:rsid w:val="00F43819"/>
    <w:rsid w:val="00F5494E"/>
    <w:rsid w:val="00F5666D"/>
    <w:rsid w:val="00F62B2F"/>
    <w:rsid w:val="00F64215"/>
    <w:rsid w:val="00F6557D"/>
    <w:rsid w:val="00F66870"/>
    <w:rsid w:val="00F70AD6"/>
    <w:rsid w:val="00F71AEC"/>
    <w:rsid w:val="00F74D24"/>
    <w:rsid w:val="00F953E3"/>
    <w:rsid w:val="00F95FC2"/>
    <w:rsid w:val="00F9711C"/>
    <w:rsid w:val="00F97BA8"/>
    <w:rsid w:val="00FB6FCA"/>
    <w:rsid w:val="00FC148B"/>
    <w:rsid w:val="00FC250E"/>
    <w:rsid w:val="00FC44B2"/>
    <w:rsid w:val="00FC5319"/>
    <w:rsid w:val="00FD4FEF"/>
    <w:rsid w:val="00FD5868"/>
    <w:rsid w:val="00FD5936"/>
    <w:rsid w:val="00FD5A31"/>
    <w:rsid w:val="00FD66A4"/>
    <w:rsid w:val="00FE1D60"/>
    <w:rsid w:val="00FE2648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45F"/>
    <w:pPr>
      <w:ind w:left="720"/>
      <w:contextualSpacing/>
    </w:pPr>
  </w:style>
  <w:style w:type="paragraph" w:customStyle="1" w:styleId="ConsPlusNormal">
    <w:name w:val="ConsPlusNormal"/>
    <w:link w:val="ConsPlusNormal0"/>
    <w:rsid w:val="001C0181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1C01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07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726"/>
  </w:style>
  <w:style w:type="paragraph" w:styleId="a9">
    <w:name w:val="footer"/>
    <w:basedOn w:val="a"/>
    <w:link w:val="aa"/>
    <w:uiPriority w:val="99"/>
    <w:unhideWhenUsed/>
    <w:rsid w:val="00A607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726"/>
  </w:style>
  <w:style w:type="table" w:styleId="ab">
    <w:name w:val="Table Grid"/>
    <w:basedOn w:val="a1"/>
    <w:uiPriority w:val="59"/>
    <w:rsid w:val="0068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221929"/>
    <w:rPr>
      <w:rFonts w:ascii="Arial" w:eastAsia="Arial" w:hAnsi="Arial" w:cs="Arial"/>
      <w:b/>
      <w:bCs/>
      <w:spacing w:val="-7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1929"/>
    <w:pPr>
      <w:widowControl w:val="0"/>
      <w:shd w:val="clear" w:color="auto" w:fill="FFFFFF"/>
      <w:spacing w:line="206" w:lineRule="exact"/>
      <w:ind w:firstLine="397"/>
      <w:jc w:val="right"/>
    </w:pPr>
    <w:rPr>
      <w:rFonts w:ascii="Arial" w:eastAsia="Arial" w:hAnsi="Arial" w:cs="Arial"/>
      <w:b/>
      <w:bCs/>
      <w:spacing w:val="-7"/>
      <w:sz w:val="16"/>
      <w:szCs w:val="16"/>
    </w:rPr>
  </w:style>
  <w:style w:type="paragraph" w:customStyle="1" w:styleId="ac">
    <w:name w:val="Раздел"/>
    <w:basedOn w:val="a"/>
    <w:uiPriority w:val="99"/>
    <w:rsid w:val="00221929"/>
    <w:pPr>
      <w:autoSpaceDE w:val="0"/>
      <w:autoSpaceDN w:val="0"/>
      <w:spacing w:before="240" w:after="160"/>
      <w:ind w:firstLine="567"/>
    </w:pPr>
    <w:rPr>
      <w:rFonts w:ascii="Arial" w:eastAsia="Times New Roman" w:hAnsi="Arial" w:cs="Arial"/>
      <w:b/>
      <w:bCs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1929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45F"/>
    <w:pPr>
      <w:ind w:left="720"/>
      <w:contextualSpacing/>
    </w:pPr>
  </w:style>
  <w:style w:type="paragraph" w:customStyle="1" w:styleId="ConsPlusNormal">
    <w:name w:val="ConsPlusNormal"/>
    <w:link w:val="ConsPlusNormal0"/>
    <w:rsid w:val="001C0181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1C01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07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726"/>
  </w:style>
  <w:style w:type="paragraph" w:styleId="a9">
    <w:name w:val="footer"/>
    <w:basedOn w:val="a"/>
    <w:link w:val="aa"/>
    <w:uiPriority w:val="99"/>
    <w:unhideWhenUsed/>
    <w:rsid w:val="00A607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726"/>
  </w:style>
  <w:style w:type="table" w:styleId="ab">
    <w:name w:val="Table Grid"/>
    <w:basedOn w:val="a1"/>
    <w:uiPriority w:val="59"/>
    <w:rsid w:val="0068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221929"/>
    <w:rPr>
      <w:rFonts w:ascii="Arial" w:eastAsia="Arial" w:hAnsi="Arial" w:cs="Arial"/>
      <w:b/>
      <w:bCs/>
      <w:spacing w:val="-7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1929"/>
    <w:pPr>
      <w:widowControl w:val="0"/>
      <w:shd w:val="clear" w:color="auto" w:fill="FFFFFF"/>
      <w:spacing w:line="206" w:lineRule="exact"/>
      <w:ind w:firstLine="397"/>
      <w:jc w:val="right"/>
    </w:pPr>
    <w:rPr>
      <w:rFonts w:ascii="Arial" w:eastAsia="Arial" w:hAnsi="Arial" w:cs="Arial"/>
      <w:b/>
      <w:bCs/>
      <w:spacing w:val="-7"/>
      <w:sz w:val="16"/>
      <w:szCs w:val="16"/>
    </w:rPr>
  </w:style>
  <w:style w:type="paragraph" w:customStyle="1" w:styleId="ac">
    <w:name w:val="Раздел"/>
    <w:basedOn w:val="a"/>
    <w:uiPriority w:val="99"/>
    <w:rsid w:val="00221929"/>
    <w:pPr>
      <w:autoSpaceDE w:val="0"/>
      <w:autoSpaceDN w:val="0"/>
      <w:spacing w:before="240" w:after="160"/>
      <w:ind w:firstLine="567"/>
    </w:pPr>
    <w:rPr>
      <w:rFonts w:ascii="Arial" w:eastAsia="Times New Roman" w:hAnsi="Arial" w:cs="Arial"/>
      <w:b/>
      <w:bCs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1929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8573-3A72-4417-923A-0B4F9319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1001</cp:revision>
  <cp:lastPrinted>2019-11-13T12:57:00Z</cp:lastPrinted>
  <dcterms:created xsi:type="dcterms:W3CDTF">2018-06-18T07:58:00Z</dcterms:created>
  <dcterms:modified xsi:type="dcterms:W3CDTF">2019-11-13T13:29:00Z</dcterms:modified>
</cp:coreProperties>
</file>